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39" w:rsidRDefault="002250A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2026年第十二</w:t>
      </w:r>
      <w:r w:rsidR="003A2DB7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届上交会“展会评估”项目采购需求</w:t>
      </w:r>
    </w:p>
    <w:p w:rsidR="00EE5E39" w:rsidRDefault="00EE5E39">
      <w:pPr>
        <w:spacing w:line="540" w:lineRule="exact"/>
        <w:jc w:val="left"/>
        <w:rPr>
          <w:rFonts w:ascii="黑体" w:eastAsia="黑体" w:hAnsi="黑体"/>
          <w:b/>
          <w:sz w:val="36"/>
          <w:szCs w:val="36"/>
        </w:rPr>
      </w:pPr>
    </w:p>
    <w:p w:rsidR="00EE5E39" w:rsidRDefault="003A2DB7">
      <w:pPr>
        <w:spacing w:line="540" w:lineRule="exact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一、项目背景</w:t>
      </w:r>
    </w:p>
    <w:p w:rsidR="00EE5E39" w:rsidRDefault="00A3311E">
      <w:pPr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为了更好地全面评估第十二届上交会举办成果，今年将继续开展第十二</w:t>
      </w:r>
      <w:r w:rsidR="003A2DB7">
        <w:rPr>
          <w:rFonts w:ascii="仿宋_GB2312" w:eastAsia="仿宋_GB2312" w:hAnsi="仿宋_GB2312" w:cs="仿宋_GB2312" w:hint="eastAsia"/>
          <w:sz w:val="30"/>
          <w:szCs w:val="30"/>
        </w:rPr>
        <w:t>届上交会展会评估。</w:t>
      </w:r>
    </w:p>
    <w:p w:rsidR="00EE5E39" w:rsidRDefault="00A3311E">
      <w:pPr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根据第十二</w:t>
      </w:r>
      <w:r w:rsidR="003A2DB7">
        <w:rPr>
          <w:rFonts w:ascii="仿宋_GB2312" w:eastAsia="仿宋_GB2312" w:hAnsi="仿宋_GB2312" w:cs="仿宋_GB2312" w:hint="eastAsia"/>
          <w:sz w:val="30"/>
          <w:szCs w:val="30"/>
        </w:rPr>
        <w:t>届上交会总体工作要求，拟通过三方比选方式遴选服务供应商。</w:t>
      </w:r>
    </w:p>
    <w:p w:rsidR="00EE5E39" w:rsidRDefault="003A2DB7">
      <w:pPr>
        <w:spacing w:line="540" w:lineRule="exact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二、采购内容与服务要求</w:t>
      </w:r>
    </w:p>
    <w:p w:rsidR="00EE5E39" w:rsidRDefault="003A2DB7">
      <w:pPr>
        <w:spacing w:line="540" w:lineRule="exact"/>
        <w:ind w:left="600"/>
        <w:jc w:val="left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（一）制定评估方案</w:t>
      </w:r>
    </w:p>
    <w:p w:rsidR="00EE5E39" w:rsidRDefault="003A2DB7">
      <w:pPr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组织具有相关项目经验的专业人员成立工作小组，就第</w:t>
      </w:r>
      <w:r w:rsidR="00A3311E">
        <w:rPr>
          <w:rFonts w:ascii="仿宋_GB2312" w:eastAsia="仿宋_GB2312" w:hAnsi="仿宋_GB2312" w:cs="仿宋_GB2312" w:hint="eastAsia"/>
          <w:sz w:val="30"/>
          <w:szCs w:val="30"/>
        </w:rPr>
        <w:t>十二</w:t>
      </w:r>
      <w:r w:rsidR="00D17A15">
        <w:rPr>
          <w:rFonts w:ascii="仿宋_GB2312" w:eastAsia="仿宋_GB2312" w:hAnsi="仿宋_GB2312" w:cs="仿宋_GB2312" w:hint="eastAsia"/>
          <w:sz w:val="30"/>
          <w:szCs w:val="30"/>
        </w:rPr>
        <w:t>届上交会展览展示、配套</w:t>
      </w:r>
      <w:r>
        <w:rPr>
          <w:rFonts w:ascii="仿宋_GB2312" w:eastAsia="仿宋_GB2312" w:hAnsi="仿宋_GB2312" w:cs="仿宋_GB2312" w:hint="eastAsia"/>
          <w:sz w:val="30"/>
          <w:szCs w:val="30"/>
        </w:rPr>
        <w:t>活动、交易促进、宣传推广等方面制定展会评估方案。</w:t>
      </w:r>
    </w:p>
    <w:p w:rsidR="00EE5E39" w:rsidRDefault="003A2DB7">
      <w:pPr>
        <w:spacing w:line="540" w:lineRule="exact"/>
        <w:ind w:left="600"/>
        <w:jc w:val="left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（二）编制评估指标</w:t>
      </w:r>
    </w:p>
    <w:p w:rsidR="00EE5E39" w:rsidRDefault="00D17A15">
      <w:pPr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聚焦展会的</w:t>
      </w:r>
      <w:r w:rsidR="003A2DB7">
        <w:rPr>
          <w:rFonts w:ascii="仿宋_GB2312" w:eastAsia="仿宋_GB2312" w:hAnsi="仿宋_GB2312" w:cs="仿宋_GB2312" w:hint="eastAsia"/>
          <w:sz w:val="30"/>
          <w:szCs w:val="30"/>
        </w:rPr>
        <w:t>国际性、专业</w:t>
      </w:r>
      <w:r>
        <w:rPr>
          <w:rFonts w:ascii="仿宋_GB2312" w:eastAsia="仿宋_GB2312" w:hAnsi="仿宋_GB2312" w:cs="仿宋_GB2312" w:hint="eastAsia"/>
          <w:sz w:val="30"/>
          <w:szCs w:val="30"/>
        </w:rPr>
        <w:t>性、服务型</w:t>
      </w:r>
      <w:r w:rsidR="003A2DB7">
        <w:rPr>
          <w:rFonts w:ascii="仿宋_GB2312" w:eastAsia="仿宋_GB2312" w:hAnsi="仿宋_GB2312" w:cs="仿宋_GB2312" w:hint="eastAsia"/>
          <w:sz w:val="30"/>
          <w:szCs w:val="30"/>
        </w:rPr>
        <w:t>属性，编制评估</w:t>
      </w:r>
      <w:r w:rsidR="003A2DB7">
        <w:rPr>
          <w:rFonts w:ascii="仿宋_GB2312" w:eastAsia="仿宋_GB2312" w:hAnsi="仿宋_GB2312" w:cs="仿宋_GB2312"/>
          <w:sz w:val="30"/>
          <w:szCs w:val="30"/>
        </w:rPr>
        <w:t>指标</w:t>
      </w:r>
      <w:r w:rsidR="003A2DB7">
        <w:rPr>
          <w:rFonts w:ascii="仿宋_GB2312" w:eastAsia="仿宋_GB2312" w:hAnsi="仿宋_GB2312" w:cs="仿宋_GB2312" w:hint="eastAsia"/>
          <w:sz w:val="30"/>
          <w:szCs w:val="30"/>
        </w:rPr>
        <w:t>体系</w:t>
      </w:r>
      <w:r w:rsidR="003A2DB7">
        <w:rPr>
          <w:rFonts w:ascii="仿宋_GB2312" w:eastAsia="仿宋_GB2312" w:hAnsi="仿宋_GB2312" w:cs="仿宋_GB2312"/>
          <w:sz w:val="30"/>
          <w:szCs w:val="30"/>
        </w:rPr>
        <w:t>，</w:t>
      </w:r>
      <w:r w:rsidR="003A2DB7">
        <w:rPr>
          <w:rFonts w:ascii="仿宋_GB2312" w:eastAsia="仿宋_GB2312" w:hAnsi="仿宋_GB2312" w:cs="仿宋_GB2312" w:hint="eastAsia"/>
          <w:sz w:val="30"/>
          <w:szCs w:val="30"/>
        </w:rPr>
        <w:t>设计</w:t>
      </w:r>
      <w:r w:rsidR="003A2DB7">
        <w:rPr>
          <w:rFonts w:ascii="仿宋_GB2312" w:eastAsia="仿宋_GB2312" w:hAnsi="仿宋_GB2312" w:cs="仿宋_GB2312"/>
          <w:sz w:val="30"/>
          <w:szCs w:val="30"/>
        </w:rPr>
        <w:t>具有代表性</w:t>
      </w:r>
      <w:r w:rsidR="003A2DB7">
        <w:rPr>
          <w:rFonts w:ascii="仿宋_GB2312" w:eastAsia="仿宋_GB2312" w:hAnsi="仿宋_GB2312" w:cs="仿宋_GB2312" w:hint="eastAsia"/>
          <w:sz w:val="30"/>
          <w:szCs w:val="30"/>
        </w:rPr>
        <w:t>、重要性</w:t>
      </w:r>
      <w:r w:rsidR="003A2DB7">
        <w:rPr>
          <w:rFonts w:ascii="仿宋_GB2312" w:eastAsia="仿宋_GB2312" w:hAnsi="仿宋_GB2312" w:cs="仿宋_GB2312"/>
          <w:sz w:val="30"/>
          <w:szCs w:val="30"/>
        </w:rPr>
        <w:t>的指标，充分体现和真实反映</w:t>
      </w:r>
      <w:r w:rsidR="003A2DB7">
        <w:rPr>
          <w:rFonts w:ascii="仿宋_GB2312" w:eastAsia="仿宋_GB2312" w:hAnsi="仿宋_GB2312" w:cs="仿宋_GB2312" w:hint="eastAsia"/>
          <w:sz w:val="30"/>
          <w:szCs w:val="30"/>
        </w:rPr>
        <w:t>展会实</w:t>
      </w:r>
      <w:r w:rsidR="003A2DB7">
        <w:rPr>
          <w:rFonts w:ascii="仿宋_GB2312" w:eastAsia="仿宋_GB2312" w:hAnsi="仿宋_GB2312" w:cs="仿宋_GB2312"/>
          <w:sz w:val="30"/>
          <w:szCs w:val="30"/>
        </w:rPr>
        <w:t>效</w:t>
      </w:r>
      <w:r w:rsidR="003A2DB7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EE5E39" w:rsidRDefault="003A2DB7">
      <w:pPr>
        <w:spacing w:line="540" w:lineRule="exact"/>
        <w:ind w:left="600"/>
        <w:jc w:val="left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（三）开展项目调研</w:t>
      </w:r>
    </w:p>
    <w:p w:rsidR="00EE5E39" w:rsidRDefault="003A2DB7">
      <w:pPr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采取现场和非现场相结合的方式展开项目调研工作。通过听取介绍、实地勘察、调研、询查、复核等方式，对展会相关情况进行了解、核实、分析和判断。对需要问卷调查的评价项目，做好调查表的发放、回收、整理、统计、分析、建档工作。</w:t>
      </w:r>
    </w:p>
    <w:p w:rsidR="00EE5E39" w:rsidRDefault="003A2DB7">
      <w:pPr>
        <w:spacing w:line="540" w:lineRule="exact"/>
        <w:ind w:firstLineChars="200" w:firstLine="600"/>
        <w:jc w:val="left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（四）出具评估报告</w:t>
      </w:r>
    </w:p>
    <w:p w:rsidR="00EE5E39" w:rsidRDefault="003A2DB7">
      <w:pPr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对工作资料进行整理汇总，依据评估方案在完成数据信息的采集、整理、统计、分析和评判后撰写展会评估报告，并对评估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报告的合法性、公正性、真实性、准确性、完整性负责。</w:t>
      </w:r>
    </w:p>
    <w:p w:rsidR="00EE5E39" w:rsidRDefault="003A2DB7">
      <w:pPr>
        <w:spacing w:line="540" w:lineRule="exact"/>
        <w:ind w:firstLineChars="200" w:firstLine="600"/>
        <w:jc w:val="left"/>
        <w:rPr>
          <w:rFonts w:ascii="楷体_GB2312" w:eastAsia="楷体_GB2312" w:hAnsi="楷体_GB2312" w:cs="楷体_GB2312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（五）做好档案管理</w:t>
      </w:r>
    </w:p>
    <w:p w:rsidR="00EE5E39" w:rsidRDefault="003A2DB7">
      <w:pPr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建立严格的项目资料档案管理制度，完整、准确、真实地反映并记录评估情况，做好各类过程资料的存档和保管工作。</w:t>
      </w:r>
    </w:p>
    <w:p w:rsidR="00EE5E39" w:rsidRDefault="003A2DB7">
      <w:pPr>
        <w:spacing w:line="540" w:lineRule="exact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三、项目进度安排</w:t>
      </w:r>
    </w:p>
    <w:p w:rsidR="00EE5E39" w:rsidRDefault="003A2DB7">
      <w:pPr>
        <w:spacing w:line="54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项目建设完成时间为202</w:t>
      </w:r>
      <w:r w:rsidR="000B0593"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年7月底，项目验收完成时间为8月15日前。</w:t>
      </w:r>
    </w:p>
    <w:p w:rsidR="00EE5E39" w:rsidRDefault="003A2DB7">
      <w:pPr>
        <w:spacing w:line="540" w:lineRule="exact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四、项目预算</w:t>
      </w:r>
    </w:p>
    <w:p w:rsidR="00EE5E39" w:rsidRDefault="003A2DB7">
      <w:pPr>
        <w:ind w:firstLine="585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项目预算为</w:t>
      </w:r>
      <w:r w:rsidR="002250AE"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万元。</w:t>
      </w:r>
    </w:p>
    <w:p w:rsidR="003A2DB7" w:rsidRDefault="003A2DB7">
      <w:pPr>
        <w:spacing w:line="54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sectPr w:rsidR="003A2DB7" w:rsidSect="00EE5E39">
      <w:pgSz w:w="11906" w:h="16838"/>
      <w:pgMar w:top="1814" w:right="1797" w:bottom="181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625" w:rsidRDefault="00E91625">
      <w:r>
        <w:separator/>
      </w:r>
    </w:p>
  </w:endnote>
  <w:endnote w:type="continuationSeparator" w:id="1">
    <w:p w:rsidR="00E91625" w:rsidRDefault="00E91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经典黑体简">
    <w:altName w:val="Arial Unicode MS"/>
    <w:charset w:val="86"/>
    <w:family w:val="auto"/>
    <w:pitch w:val="default"/>
    <w:sig w:usb0="00000000" w:usb1="F9DF7CFB" w:usb2="0000001E" w:usb3="00000000" w:csb0="2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625" w:rsidRDefault="00E91625">
      <w:r>
        <w:separator/>
      </w:r>
    </w:p>
  </w:footnote>
  <w:footnote w:type="continuationSeparator" w:id="1">
    <w:p w:rsidR="00E91625" w:rsidRDefault="00E91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JkNzkzNjQ0OWZlMzE2Y2JmNDBiYTE2YjIyNzA0ZWYifQ=="/>
  </w:docVars>
  <w:rsids>
    <w:rsidRoot w:val="00E67672"/>
    <w:rsid w:val="9E2B52CC"/>
    <w:rsid w:val="9F7EC340"/>
    <w:rsid w:val="BBBB4A31"/>
    <w:rsid w:val="BD3DD181"/>
    <w:rsid w:val="BDDF74A5"/>
    <w:rsid w:val="BDF72B30"/>
    <w:rsid w:val="BE55A389"/>
    <w:rsid w:val="BF3BA656"/>
    <w:rsid w:val="BFDFD103"/>
    <w:rsid w:val="CD180595"/>
    <w:rsid w:val="DD5F0064"/>
    <w:rsid w:val="DDDFBD33"/>
    <w:rsid w:val="DF3C8EAC"/>
    <w:rsid w:val="DFDE7D49"/>
    <w:rsid w:val="EFAE864A"/>
    <w:rsid w:val="F6B3C0AE"/>
    <w:rsid w:val="F77FF0A9"/>
    <w:rsid w:val="F7FFB161"/>
    <w:rsid w:val="F8F70041"/>
    <w:rsid w:val="FB7FF852"/>
    <w:rsid w:val="FDD63C05"/>
    <w:rsid w:val="FDF75FDA"/>
    <w:rsid w:val="0000199C"/>
    <w:rsid w:val="00012862"/>
    <w:rsid w:val="000557D9"/>
    <w:rsid w:val="0009520A"/>
    <w:rsid w:val="00097427"/>
    <w:rsid w:val="000A04AA"/>
    <w:rsid w:val="000B0593"/>
    <w:rsid w:val="000C0B84"/>
    <w:rsid w:val="000D2542"/>
    <w:rsid w:val="000D5037"/>
    <w:rsid w:val="000F0B68"/>
    <w:rsid w:val="001724A8"/>
    <w:rsid w:val="00176FCF"/>
    <w:rsid w:val="00194AF0"/>
    <w:rsid w:val="001B3C03"/>
    <w:rsid w:val="002109AD"/>
    <w:rsid w:val="002250AE"/>
    <w:rsid w:val="00227B6A"/>
    <w:rsid w:val="00272DF7"/>
    <w:rsid w:val="00277D36"/>
    <w:rsid w:val="00293AE3"/>
    <w:rsid w:val="002B29A3"/>
    <w:rsid w:val="002C594E"/>
    <w:rsid w:val="002D3EC3"/>
    <w:rsid w:val="00312FE8"/>
    <w:rsid w:val="003418E5"/>
    <w:rsid w:val="00372165"/>
    <w:rsid w:val="00383631"/>
    <w:rsid w:val="003A0445"/>
    <w:rsid w:val="003A2DB7"/>
    <w:rsid w:val="003B1ED0"/>
    <w:rsid w:val="003B5012"/>
    <w:rsid w:val="003E16DC"/>
    <w:rsid w:val="003F16F9"/>
    <w:rsid w:val="00401DFC"/>
    <w:rsid w:val="00411258"/>
    <w:rsid w:val="00425CFF"/>
    <w:rsid w:val="00436114"/>
    <w:rsid w:val="00470A13"/>
    <w:rsid w:val="00475110"/>
    <w:rsid w:val="004A6D5A"/>
    <w:rsid w:val="004E4F50"/>
    <w:rsid w:val="004E5084"/>
    <w:rsid w:val="004F63AA"/>
    <w:rsid w:val="005011C7"/>
    <w:rsid w:val="00505EF8"/>
    <w:rsid w:val="00554A4D"/>
    <w:rsid w:val="00567ABB"/>
    <w:rsid w:val="005A2437"/>
    <w:rsid w:val="005D1E54"/>
    <w:rsid w:val="005E24A0"/>
    <w:rsid w:val="005E7A5E"/>
    <w:rsid w:val="006154E4"/>
    <w:rsid w:val="00660362"/>
    <w:rsid w:val="00667CD4"/>
    <w:rsid w:val="006B74A7"/>
    <w:rsid w:val="006D31B5"/>
    <w:rsid w:val="006D3933"/>
    <w:rsid w:val="00743972"/>
    <w:rsid w:val="007532D0"/>
    <w:rsid w:val="00774F7A"/>
    <w:rsid w:val="00793635"/>
    <w:rsid w:val="00796B5C"/>
    <w:rsid w:val="007D695D"/>
    <w:rsid w:val="007E1D2B"/>
    <w:rsid w:val="007F2AB3"/>
    <w:rsid w:val="00816975"/>
    <w:rsid w:val="00824A57"/>
    <w:rsid w:val="0082585B"/>
    <w:rsid w:val="0084043D"/>
    <w:rsid w:val="00844ADD"/>
    <w:rsid w:val="008569A1"/>
    <w:rsid w:val="00862A7D"/>
    <w:rsid w:val="008C2D7D"/>
    <w:rsid w:val="008D25DB"/>
    <w:rsid w:val="008D7408"/>
    <w:rsid w:val="008E49D2"/>
    <w:rsid w:val="00947578"/>
    <w:rsid w:val="00955C06"/>
    <w:rsid w:val="009577BB"/>
    <w:rsid w:val="00971BD2"/>
    <w:rsid w:val="009766F8"/>
    <w:rsid w:val="009805E0"/>
    <w:rsid w:val="00981913"/>
    <w:rsid w:val="009D6E7C"/>
    <w:rsid w:val="009F3B93"/>
    <w:rsid w:val="009F75C8"/>
    <w:rsid w:val="00A021CF"/>
    <w:rsid w:val="00A05C42"/>
    <w:rsid w:val="00A2199A"/>
    <w:rsid w:val="00A26670"/>
    <w:rsid w:val="00A3311E"/>
    <w:rsid w:val="00A418F2"/>
    <w:rsid w:val="00A73FFB"/>
    <w:rsid w:val="00A81E19"/>
    <w:rsid w:val="00A86433"/>
    <w:rsid w:val="00AA2D43"/>
    <w:rsid w:val="00AC6DC3"/>
    <w:rsid w:val="00AF624A"/>
    <w:rsid w:val="00B02C2C"/>
    <w:rsid w:val="00B259DE"/>
    <w:rsid w:val="00B75AED"/>
    <w:rsid w:val="00B81FE2"/>
    <w:rsid w:val="00C102A2"/>
    <w:rsid w:val="00C50325"/>
    <w:rsid w:val="00C716AF"/>
    <w:rsid w:val="00C73790"/>
    <w:rsid w:val="00CD24FA"/>
    <w:rsid w:val="00CE2255"/>
    <w:rsid w:val="00CE38DA"/>
    <w:rsid w:val="00CF23C8"/>
    <w:rsid w:val="00D17A15"/>
    <w:rsid w:val="00D32FFE"/>
    <w:rsid w:val="00D35202"/>
    <w:rsid w:val="00D4250A"/>
    <w:rsid w:val="00D47D85"/>
    <w:rsid w:val="00D60A96"/>
    <w:rsid w:val="00DB6D80"/>
    <w:rsid w:val="00DC7FE7"/>
    <w:rsid w:val="00DE207E"/>
    <w:rsid w:val="00DE5A45"/>
    <w:rsid w:val="00E0068E"/>
    <w:rsid w:val="00E23203"/>
    <w:rsid w:val="00E30B0B"/>
    <w:rsid w:val="00E31989"/>
    <w:rsid w:val="00E32D01"/>
    <w:rsid w:val="00E33740"/>
    <w:rsid w:val="00E56783"/>
    <w:rsid w:val="00E67672"/>
    <w:rsid w:val="00E70803"/>
    <w:rsid w:val="00E71385"/>
    <w:rsid w:val="00E8173F"/>
    <w:rsid w:val="00E91625"/>
    <w:rsid w:val="00E92815"/>
    <w:rsid w:val="00EA6024"/>
    <w:rsid w:val="00ED03DB"/>
    <w:rsid w:val="00EE5509"/>
    <w:rsid w:val="00EE5E39"/>
    <w:rsid w:val="00F10E63"/>
    <w:rsid w:val="00F25E8A"/>
    <w:rsid w:val="00F33E6B"/>
    <w:rsid w:val="00F432F4"/>
    <w:rsid w:val="00F679B5"/>
    <w:rsid w:val="00F867F6"/>
    <w:rsid w:val="00FD2592"/>
    <w:rsid w:val="00FD74B9"/>
    <w:rsid w:val="00FF3035"/>
    <w:rsid w:val="039F5895"/>
    <w:rsid w:val="04AC5B0C"/>
    <w:rsid w:val="05DB7F30"/>
    <w:rsid w:val="094A296D"/>
    <w:rsid w:val="1192651B"/>
    <w:rsid w:val="11AC4F93"/>
    <w:rsid w:val="188B452E"/>
    <w:rsid w:val="1B6F7B20"/>
    <w:rsid w:val="1DA410CE"/>
    <w:rsid w:val="1DFF66B5"/>
    <w:rsid w:val="1EA47C73"/>
    <w:rsid w:val="1ED7779F"/>
    <w:rsid w:val="20510BCC"/>
    <w:rsid w:val="262E3581"/>
    <w:rsid w:val="2A4A189D"/>
    <w:rsid w:val="2DDBE73E"/>
    <w:rsid w:val="2EDB51E5"/>
    <w:rsid w:val="2F54196D"/>
    <w:rsid w:val="305444FB"/>
    <w:rsid w:val="32594B7B"/>
    <w:rsid w:val="331C6BFF"/>
    <w:rsid w:val="3436690A"/>
    <w:rsid w:val="3467107E"/>
    <w:rsid w:val="35630DCE"/>
    <w:rsid w:val="35EC5DE7"/>
    <w:rsid w:val="37BA0C9A"/>
    <w:rsid w:val="3B3F1A6E"/>
    <w:rsid w:val="3CBB94D2"/>
    <w:rsid w:val="3E5161F5"/>
    <w:rsid w:val="3FEF04FE"/>
    <w:rsid w:val="3FFE7EBC"/>
    <w:rsid w:val="400D6A61"/>
    <w:rsid w:val="414F50C7"/>
    <w:rsid w:val="44065008"/>
    <w:rsid w:val="4728097A"/>
    <w:rsid w:val="49004429"/>
    <w:rsid w:val="4DDF9473"/>
    <w:rsid w:val="52C4043A"/>
    <w:rsid w:val="53933573"/>
    <w:rsid w:val="55F44425"/>
    <w:rsid w:val="577D76E2"/>
    <w:rsid w:val="58D46C4C"/>
    <w:rsid w:val="5C223C6D"/>
    <w:rsid w:val="5C3D70BD"/>
    <w:rsid w:val="5FE10CC6"/>
    <w:rsid w:val="609A1A3A"/>
    <w:rsid w:val="60CF1304"/>
    <w:rsid w:val="63EE73F3"/>
    <w:rsid w:val="689D5474"/>
    <w:rsid w:val="68E74852"/>
    <w:rsid w:val="6B5A3578"/>
    <w:rsid w:val="6B5C3A7F"/>
    <w:rsid w:val="6BEBD88E"/>
    <w:rsid w:val="6D3F60E9"/>
    <w:rsid w:val="6E007951"/>
    <w:rsid w:val="6E65C58C"/>
    <w:rsid w:val="6F3E4504"/>
    <w:rsid w:val="6FCF6E0E"/>
    <w:rsid w:val="6FFFCCD0"/>
    <w:rsid w:val="6FFFD85A"/>
    <w:rsid w:val="72104394"/>
    <w:rsid w:val="733062CB"/>
    <w:rsid w:val="74FF4B39"/>
    <w:rsid w:val="77F4381D"/>
    <w:rsid w:val="78C22712"/>
    <w:rsid w:val="78E1070F"/>
    <w:rsid w:val="7D16437F"/>
    <w:rsid w:val="7F3ECF61"/>
    <w:rsid w:val="7FCD2A52"/>
    <w:rsid w:val="7FEF2613"/>
    <w:rsid w:val="7FEF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3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EE5E39"/>
    <w:pPr>
      <w:spacing w:beforeAutospacing="1" w:afterAutospacing="1"/>
      <w:jc w:val="left"/>
      <w:outlineLvl w:val="0"/>
    </w:pPr>
    <w:rPr>
      <w:rFonts w:ascii="宋体" w:eastAsia="经典黑体简" w:hAnsi="宋体" w:hint="eastAsia"/>
      <w:kern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EE5E39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qFormat/>
    <w:rsid w:val="00EE5E39"/>
    <w:rPr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unhideWhenUsed/>
    <w:qFormat/>
    <w:rsid w:val="00EE5E3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E5E3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5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E5E39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E5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EE5E39"/>
    <w:rPr>
      <w:kern w:val="2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unhideWhenUsed/>
    <w:qFormat/>
    <w:rsid w:val="00EE5E39"/>
    <w:rPr>
      <w:b/>
      <w:bCs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EE5E39"/>
    <w:rPr>
      <w:b/>
      <w:bCs/>
      <w:kern w:val="2"/>
      <w:sz w:val="21"/>
      <w:szCs w:val="22"/>
    </w:rPr>
  </w:style>
  <w:style w:type="character" w:styleId="a8">
    <w:name w:val="annotation reference"/>
    <w:basedOn w:val="a0"/>
    <w:uiPriority w:val="99"/>
    <w:unhideWhenUsed/>
    <w:qFormat/>
    <w:rsid w:val="00EE5E39"/>
    <w:rPr>
      <w:sz w:val="21"/>
      <w:szCs w:val="21"/>
    </w:rPr>
  </w:style>
  <w:style w:type="paragraph" w:customStyle="1" w:styleId="10">
    <w:name w:val="修订1"/>
    <w:uiPriority w:val="99"/>
    <w:semiHidden/>
    <w:qFormat/>
    <w:rsid w:val="00EE5E39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ABAB-1482-4826-AC66-67E46C45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506</Characters>
  <Application>Microsoft Office Word</Application>
  <DocSecurity>0</DocSecurity>
  <Lines>4</Lines>
  <Paragraphs>1</Paragraphs>
  <ScaleCrop>false</ScaleCrop>
  <Company>MS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cp:lastPrinted>2026-04-01T06:34:00Z</cp:lastPrinted>
  <dcterms:created xsi:type="dcterms:W3CDTF">2026-04-01T05:58:00Z</dcterms:created>
  <dcterms:modified xsi:type="dcterms:W3CDTF">2026-04-01T06:34:00Z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E5C58F9A4AB24F3189C29FAAFC5F343C_13</vt:lpwstr>
  </property>
</Properties>
</file>